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BDC0" w14:textId="7DF5B7C5" w:rsidR="00F93023" w:rsidRDefault="00F93023" w:rsidP="00F93023">
      <w:pPr>
        <w:pStyle w:val="p1"/>
        <w:spacing w:before="0" w:beforeAutospacing="0" w:after="0" w:afterAutospacing="0"/>
        <w:rPr>
          <w:rStyle w:val="s1"/>
          <w:b/>
          <w:bCs/>
          <w:sz w:val="28"/>
          <w:szCs w:val="28"/>
        </w:rPr>
      </w:pPr>
      <w:r w:rsidRPr="00944419">
        <w:rPr>
          <w:rStyle w:val="s1"/>
          <w:b/>
          <w:bCs/>
          <w:sz w:val="28"/>
          <w:szCs w:val="28"/>
        </w:rPr>
        <w:t xml:space="preserve">TAC </w:t>
      </w:r>
      <w:r w:rsidR="00944419" w:rsidRPr="00944419">
        <w:rPr>
          <w:rStyle w:val="s1"/>
          <w:b/>
          <w:bCs/>
          <w:sz w:val="28"/>
          <w:szCs w:val="28"/>
        </w:rPr>
        <w:t>Spring Warm-Up</w:t>
      </w:r>
      <w:r w:rsidRPr="00944419">
        <w:rPr>
          <w:rStyle w:val="s1"/>
          <w:b/>
          <w:bCs/>
          <w:sz w:val="28"/>
          <w:szCs w:val="28"/>
        </w:rPr>
        <w:t xml:space="preserve"> Event </w:t>
      </w:r>
    </w:p>
    <w:p w14:paraId="569801E4" w14:textId="0699CD48" w:rsidR="00535C1A" w:rsidRPr="00944419" w:rsidRDefault="00535C1A" w:rsidP="00F93023">
      <w:pPr>
        <w:pStyle w:val="p1"/>
        <w:spacing w:before="0" w:beforeAutospacing="0" w:after="0" w:afterAutospacing="0"/>
        <w:rPr>
          <w:b/>
          <w:bCs/>
          <w:sz w:val="28"/>
          <w:szCs w:val="28"/>
        </w:rPr>
      </w:pPr>
      <w:r>
        <w:rPr>
          <w:rStyle w:val="s1"/>
          <w:b/>
          <w:bCs/>
          <w:sz w:val="28"/>
          <w:szCs w:val="28"/>
        </w:rPr>
        <w:t>Weds 28</w:t>
      </w:r>
      <w:r w:rsidRPr="00535C1A">
        <w:rPr>
          <w:rStyle w:val="s1"/>
          <w:b/>
          <w:bCs/>
          <w:sz w:val="28"/>
          <w:szCs w:val="28"/>
          <w:vertAlign w:val="superscript"/>
        </w:rPr>
        <w:t>th</w:t>
      </w:r>
      <w:r>
        <w:rPr>
          <w:rStyle w:val="s1"/>
          <w:b/>
          <w:bCs/>
          <w:sz w:val="28"/>
          <w:szCs w:val="28"/>
        </w:rPr>
        <w:t xml:space="preserve"> April 2021</w:t>
      </w:r>
    </w:p>
    <w:p w14:paraId="007C467F" w14:textId="77777777" w:rsidR="00F93023" w:rsidRDefault="00F93023" w:rsidP="00F93023">
      <w:pPr>
        <w:pStyle w:val="p2"/>
        <w:spacing w:before="0" w:beforeAutospacing="0" w:after="0" w:afterAutospacing="0"/>
      </w:pPr>
    </w:p>
    <w:p w14:paraId="368F3E67" w14:textId="3059CD4F" w:rsidR="00944419" w:rsidRDefault="00F93023" w:rsidP="00F93023">
      <w:pPr>
        <w:pStyle w:val="p1"/>
        <w:spacing w:before="0" w:beforeAutospacing="0" w:after="0" w:afterAutospacing="0"/>
        <w:rPr>
          <w:rStyle w:val="s1"/>
        </w:rPr>
      </w:pPr>
      <w:r>
        <w:rPr>
          <w:rStyle w:val="s1"/>
        </w:rPr>
        <w:t>Inter club competition for athletes U11s and older running under Covid-19 restrictions as detailed by England Athletics</w:t>
      </w:r>
      <w:r w:rsidR="00944419">
        <w:rPr>
          <w:rStyle w:val="s1"/>
        </w:rPr>
        <w:t xml:space="preserve">. </w:t>
      </w:r>
    </w:p>
    <w:p w14:paraId="00262C04" w14:textId="2616D5AC" w:rsidR="00944419" w:rsidRDefault="00944419" w:rsidP="00F93023">
      <w:pPr>
        <w:pStyle w:val="p1"/>
        <w:spacing w:before="0" w:beforeAutospacing="0" w:after="0" w:afterAutospacing="0"/>
        <w:rPr>
          <w:rStyle w:val="s1"/>
        </w:rPr>
      </w:pPr>
      <w:r>
        <w:rPr>
          <w:rStyle w:val="s1"/>
        </w:rPr>
        <w:t>Event Organiser- Alistair Kinsey</w:t>
      </w:r>
    </w:p>
    <w:p w14:paraId="04F67180" w14:textId="5DC3AB4B" w:rsidR="00F93023" w:rsidRDefault="00F93023" w:rsidP="00F93023">
      <w:pPr>
        <w:pStyle w:val="p1"/>
        <w:spacing w:before="0" w:beforeAutospacing="0" w:after="0" w:afterAutospacing="0"/>
      </w:pPr>
      <w:r>
        <w:rPr>
          <w:rStyle w:val="s1"/>
        </w:rPr>
        <w:t>COVID officer - Keith Reed</w:t>
      </w:r>
    </w:p>
    <w:p w14:paraId="7D6CE455" w14:textId="24160EA9" w:rsidR="00F93023" w:rsidRDefault="00F93023" w:rsidP="00F93023">
      <w:pPr>
        <w:pStyle w:val="p1"/>
        <w:spacing w:before="0" w:beforeAutospacing="0" w:after="0" w:afterAutospacing="0"/>
      </w:pPr>
      <w:r>
        <w:rPr>
          <w:rStyle w:val="s1"/>
        </w:rPr>
        <w:t>Competing clubs: Tavistock Athletic club, City of Plymouth Athletic club, Erme Valley Harriers</w:t>
      </w:r>
    </w:p>
    <w:p w14:paraId="558090DB" w14:textId="3BD837D5" w:rsidR="00F93023" w:rsidRDefault="00F93023" w:rsidP="00F93023">
      <w:pPr>
        <w:pStyle w:val="p1"/>
        <w:spacing w:before="0" w:beforeAutospacing="0" w:after="0" w:afterAutospacing="0"/>
      </w:pPr>
      <w:r>
        <w:rPr>
          <w:rStyle w:val="s1"/>
        </w:rPr>
        <w:t xml:space="preserve">Dates: Weds </w:t>
      </w:r>
      <w:r w:rsidR="00944419">
        <w:rPr>
          <w:rStyle w:val="s1"/>
        </w:rPr>
        <w:t>28</w:t>
      </w:r>
      <w:r>
        <w:rPr>
          <w:rStyle w:val="s1"/>
        </w:rPr>
        <w:t>/</w:t>
      </w:r>
      <w:r w:rsidR="00944419">
        <w:rPr>
          <w:rStyle w:val="s1"/>
        </w:rPr>
        <w:t>4</w:t>
      </w:r>
      <w:r>
        <w:rPr>
          <w:rStyle w:val="s1"/>
        </w:rPr>
        <w:t>/202</w:t>
      </w:r>
      <w:r w:rsidR="00944419">
        <w:rPr>
          <w:rStyle w:val="s1"/>
        </w:rPr>
        <w:t>1</w:t>
      </w:r>
    </w:p>
    <w:p w14:paraId="404204B0" w14:textId="77777777" w:rsidR="00F93023" w:rsidRDefault="00F93023" w:rsidP="00F93023">
      <w:pPr>
        <w:pStyle w:val="p2"/>
        <w:spacing w:before="0" w:beforeAutospacing="0" w:after="0" w:afterAutospacing="0"/>
      </w:pPr>
    </w:p>
    <w:p w14:paraId="3FBAB9B1" w14:textId="62C37EE7" w:rsidR="00F93023" w:rsidRDefault="00F93023" w:rsidP="00F93023">
      <w:pPr>
        <w:pStyle w:val="p1"/>
        <w:spacing w:before="0" w:beforeAutospacing="0" w:after="0" w:afterAutospacing="0"/>
        <w:rPr>
          <w:rStyle w:val="s1"/>
        </w:rPr>
      </w:pPr>
      <w:r>
        <w:rPr>
          <w:rStyle w:val="s1"/>
        </w:rPr>
        <w:t>Entry Fee – £5.00 for 2 events </w:t>
      </w:r>
    </w:p>
    <w:p w14:paraId="00E85F2E" w14:textId="6D981377" w:rsidR="00BE74CF" w:rsidRDefault="00BE74CF" w:rsidP="00F93023">
      <w:pPr>
        <w:pStyle w:val="p1"/>
        <w:spacing w:before="0" w:beforeAutospacing="0" w:after="0" w:afterAutospacing="0"/>
        <w:rPr>
          <w:rStyle w:val="s1"/>
        </w:rPr>
      </w:pPr>
    </w:p>
    <w:p w14:paraId="36820B96" w14:textId="77777777" w:rsidR="00BE74CF" w:rsidRDefault="00BE74CF" w:rsidP="00BE74CF">
      <w:pPr>
        <w:pStyle w:val="p1"/>
      </w:pPr>
      <w:r>
        <w:t>TAVISTOCK AC</w:t>
      </w:r>
    </w:p>
    <w:p w14:paraId="36033895" w14:textId="77777777" w:rsidR="00BE74CF" w:rsidRDefault="00BE74CF" w:rsidP="00BE74CF">
      <w:pPr>
        <w:pStyle w:val="p1"/>
      </w:pPr>
      <w:r>
        <w:t>ACCOUNT NUMBER 31262394</w:t>
      </w:r>
    </w:p>
    <w:p w14:paraId="349E83B9" w14:textId="77777777" w:rsidR="00BE74CF" w:rsidRDefault="00BE74CF" w:rsidP="00BE74CF">
      <w:pPr>
        <w:pStyle w:val="p1"/>
      </w:pPr>
      <w:r>
        <w:t>SORT CODE     40-27-04</w:t>
      </w:r>
    </w:p>
    <w:p w14:paraId="7E2FBF6D" w14:textId="0EFC6498" w:rsidR="00BE74CF" w:rsidRPr="00BE74CF" w:rsidRDefault="00BE74CF" w:rsidP="00BE74CF">
      <w:pPr>
        <w:pStyle w:val="p1"/>
        <w:spacing w:before="0" w:beforeAutospacing="0" w:after="0" w:afterAutospacing="0"/>
      </w:pPr>
      <w:r>
        <w:t xml:space="preserve">REFERENCE   </w:t>
      </w:r>
      <w:r>
        <w:rPr>
          <w:i/>
          <w:iCs/>
        </w:rPr>
        <w:t xml:space="preserve">Surname SWU  -  </w:t>
      </w:r>
      <w:r>
        <w:t>(surname of athlete competing)</w:t>
      </w:r>
    </w:p>
    <w:p w14:paraId="79728866" w14:textId="77777777" w:rsidR="00F93023" w:rsidRDefault="00F93023" w:rsidP="00F93023">
      <w:pPr>
        <w:pStyle w:val="p2"/>
        <w:spacing w:before="0" w:beforeAutospacing="0" w:after="0" w:afterAutospacing="0"/>
      </w:pPr>
    </w:p>
    <w:p w14:paraId="144469DA" w14:textId="1488931C" w:rsidR="00F93023" w:rsidRDefault="00F93023" w:rsidP="00F93023">
      <w:pPr>
        <w:pStyle w:val="p1"/>
        <w:spacing w:before="0" w:beforeAutospacing="0" w:after="0" w:afterAutospacing="0"/>
      </w:pPr>
      <w:r>
        <w:rPr>
          <w:rStyle w:val="s1"/>
        </w:rPr>
        <w:t xml:space="preserve">Entries via </w:t>
      </w:r>
      <w:r w:rsidR="00535C1A">
        <w:rPr>
          <w:rStyle w:val="s1"/>
        </w:rPr>
        <w:t xml:space="preserve">team managers within </w:t>
      </w:r>
      <w:r>
        <w:rPr>
          <w:rStyle w:val="s1"/>
        </w:rPr>
        <w:t>participating clubs, all remaining places will be allocated by invitation only, payment to Tavistock athletic club by BACS. </w:t>
      </w:r>
      <w:r w:rsidR="008661EF">
        <w:rPr>
          <w:rStyle w:val="s1"/>
        </w:rPr>
        <w:t xml:space="preserve"> </w:t>
      </w:r>
      <w:r w:rsidR="008661EF" w:rsidRPr="008661EF">
        <w:rPr>
          <w:rStyle w:val="s1"/>
          <w:u w:val="single"/>
        </w:rPr>
        <w:t>Entry deadline 2</w:t>
      </w:r>
      <w:r w:rsidR="006E2447">
        <w:rPr>
          <w:rStyle w:val="s1"/>
          <w:u w:val="single"/>
        </w:rPr>
        <w:t>3</w:t>
      </w:r>
      <w:r w:rsidR="006E2447">
        <w:rPr>
          <w:rStyle w:val="s1"/>
          <w:u w:val="single"/>
          <w:vertAlign w:val="superscript"/>
        </w:rPr>
        <w:t>rd</w:t>
      </w:r>
      <w:r w:rsidR="008661EF" w:rsidRPr="008661EF">
        <w:rPr>
          <w:rStyle w:val="s1"/>
          <w:u w:val="single"/>
        </w:rPr>
        <w:t xml:space="preserve"> April.</w:t>
      </w:r>
    </w:p>
    <w:p w14:paraId="1F9D8EEA" w14:textId="77777777" w:rsidR="00F93023" w:rsidRDefault="00F93023" w:rsidP="00F93023">
      <w:pPr>
        <w:pStyle w:val="p2"/>
        <w:spacing w:before="0" w:beforeAutospacing="0" w:after="0" w:afterAutospacing="0"/>
      </w:pPr>
    </w:p>
    <w:p w14:paraId="7A805BC1" w14:textId="77777777" w:rsidR="00F93023" w:rsidRDefault="00F93023" w:rsidP="00F93023">
      <w:pPr>
        <w:pStyle w:val="p1"/>
        <w:spacing w:before="0" w:beforeAutospacing="0" w:after="0" w:afterAutospacing="0"/>
      </w:pPr>
      <w:r>
        <w:rPr>
          <w:rStyle w:val="s1"/>
        </w:rPr>
        <w:t>Places allocated on a first come first served basis. </w:t>
      </w:r>
    </w:p>
    <w:p w14:paraId="294CF686" w14:textId="77777777" w:rsidR="00F93023" w:rsidRDefault="00F93023" w:rsidP="00F93023">
      <w:pPr>
        <w:pStyle w:val="p1"/>
        <w:spacing w:before="0" w:beforeAutospacing="0" w:after="0" w:afterAutospacing="0"/>
      </w:pPr>
      <w:r>
        <w:rPr>
          <w:rStyle w:val="s1"/>
        </w:rPr>
        <w:t> </w:t>
      </w:r>
    </w:p>
    <w:p w14:paraId="089A2C74" w14:textId="77777777" w:rsidR="00F93023" w:rsidRDefault="00F93023" w:rsidP="00F93023">
      <w:pPr>
        <w:pStyle w:val="p2"/>
        <w:spacing w:before="0" w:beforeAutospacing="0" w:after="0" w:afterAutospacing="0"/>
      </w:pPr>
    </w:p>
    <w:p w14:paraId="1DA81358" w14:textId="77777777" w:rsidR="00F93023" w:rsidRPr="00535C1A" w:rsidRDefault="00F93023" w:rsidP="00F93023">
      <w:pPr>
        <w:pStyle w:val="p1"/>
        <w:spacing w:before="0" w:beforeAutospacing="0" w:after="0" w:afterAutospacing="0"/>
        <w:rPr>
          <w:b/>
          <w:bCs/>
        </w:rPr>
      </w:pPr>
      <w:r w:rsidRPr="00535C1A">
        <w:rPr>
          <w:rStyle w:val="s1"/>
          <w:b/>
          <w:bCs/>
        </w:rPr>
        <w:t>Rules for Entry</w:t>
      </w:r>
    </w:p>
    <w:p w14:paraId="53FAC918"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RULES: Current UKA Rules will apply – “UKA Rules for Competition”.</w:t>
      </w:r>
    </w:p>
    <w:p w14:paraId="57018B6A"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ELIGIBILITY: Open to all athletes with current affiliation to England Athletics.</w:t>
      </w:r>
    </w:p>
    <w:p w14:paraId="714E3859"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EVENT RESTRICTIONS: The organising Committee reserves the right to modify the number and timing of events and the races for track events to take account of the size of entry.</w:t>
      </w:r>
    </w:p>
    <w:p w14:paraId="60D49C2D"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TRACK EVENTS: These are to be one race only and no heats or finals. Races will be organised by age/gender however, depending on the entries some races may be merged.</w:t>
      </w:r>
    </w:p>
    <w:p w14:paraId="57784F46" w14:textId="7D49D2F8"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 xml:space="preserve">FIELD EVENTS: For throws events </w:t>
      </w:r>
      <w:r w:rsidR="00944419">
        <w:rPr>
          <w:rStyle w:val="s1"/>
          <w:rFonts w:eastAsia="Times New Roman"/>
        </w:rPr>
        <w:t xml:space="preserve">all </w:t>
      </w:r>
      <w:r>
        <w:rPr>
          <w:rStyle w:val="s1"/>
          <w:rFonts w:eastAsia="Times New Roman"/>
        </w:rPr>
        <w:t>athletes will have 4 trials</w:t>
      </w:r>
      <w:r w:rsidR="00944419">
        <w:rPr>
          <w:rStyle w:val="s1"/>
          <w:rFonts w:eastAsia="Times New Roman"/>
        </w:rPr>
        <w:t>.</w:t>
      </w:r>
      <w:r w:rsidR="00535C1A">
        <w:rPr>
          <w:rStyle w:val="s1"/>
          <w:rFonts w:eastAsia="Times New Roman"/>
        </w:rPr>
        <w:t xml:space="preserve"> All throwing events will be completed before dusk.</w:t>
      </w:r>
    </w:p>
    <w:p w14:paraId="3D8623F8"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EQUIPMENT: Due to the nature of the restrictions, competing athletes are requested to provide their own implements for throwing events. TAC equipment may be available by prior arrangement. Starting blocks can be provided.</w:t>
      </w:r>
    </w:p>
    <w:p w14:paraId="5E1EBE61" w14:textId="50D65275"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 xml:space="preserve">ENTRIES: The organisers reserve the right to refuse any entry. A minimum of three entries may be required for an event to be held. All information, start lists, timetables etc. will be displayed on our website at </w:t>
      </w:r>
      <w:hyperlink r:id="rId5" w:history="1">
        <w:r w:rsidR="00944419" w:rsidRPr="00224DD9">
          <w:rPr>
            <w:rStyle w:val="Hyperlink"/>
            <w:rFonts w:eastAsia="Times New Roman"/>
          </w:rPr>
          <w:t>www.tavistockathletics.co.uk</w:t>
        </w:r>
      </w:hyperlink>
      <w:r>
        <w:rPr>
          <w:rStyle w:val="s1"/>
          <w:rFonts w:eastAsia="Times New Roman"/>
        </w:rPr>
        <w:t> </w:t>
      </w:r>
    </w:p>
    <w:p w14:paraId="5C7A6E8C"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All entrants must complete a Covid declaration and provide full contact details.  Athletes </w:t>
      </w:r>
      <w:r>
        <w:rPr>
          <w:rStyle w:val="s3"/>
          <w:rFonts w:eastAsia="Times New Roman"/>
          <w:u w:val="single"/>
        </w:rPr>
        <w:t>must</w:t>
      </w:r>
      <w:r>
        <w:rPr>
          <w:rStyle w:val="s1"/>
          <w:rFonts w:eastAsia="Times New Roman"/>
        </w:rPr>
        <w:t> respect the extra Covid guidelines otherwise they will be asked to leave.</w:t>
      </w:r>
    </w:p>
    <w:p w14:paraId="5FEFCC7F"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CLOTHING: Club, school or representative vests must be worn and comply with current UKA rules.</w:t>
      </w:r>
    </w:p>
    <w:p w14:paraId="0D850399"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t>SPECTATORS: General spectators will not be allowed onto the site, however an athlete is permitted to bring one additional attendee, that person must also sign in. Once signed onto site the attendee must remain within the permitted areas only and maintain at least 2m distance from others.</w:t>
      </w:r>
    </w:p>
    <w:p w14:paraId="42E7C7CB" w14:textId="77777777" w:rsidR="00F93023" w:rsidRDefault="00F93023" w:rsidP="00F93023">
      <w:pPr>
        <w:pStyle w:val="li1"/>
        <w:numPr>
          <w:ilvl w:val="0"/>
          <w:numId w:val="1"/>
        </w:numPr>
        <w:spacing w:before="0" w:beforeAutospacing="0" w:after="0" w:afterAutospacing="0"/>
        <w:rPr>
          <w:rFonts w:eastAsia="Times New Roman"/>
        </w:rPr>
      </w:pPr>
      <w:r>
        <w:rPr>
          <w:rStyle w:val="s1"/>
          <w:rFonts w:eastAsia="Times New Roman"/>
        </w:rPr>
        <w:lastRenderedPageBreak/>
        <w:t>RESULTS: Will be available following the event and will be submitted to Power of 10.  </w:t>
      </w:r>
    </w:p>
    <w:p w14:paraId="50E88DF6" w14:textId="77777777" w:rsidR="00F93023" w:rsidRPr="00BE74CF" w:rsidRDefault="00F93023" w:rsidP="00F93023">
      <w:pPr>
        <w:pStyle w:val="li1"/>
        <w:numPr>
          <w:ilvl w:val="0"/>
          <w:numId w:val="1"/>
        </w:numPr>
        <w:spacing w:before="0" w:beforeAutospacing="0" w:after="0" w:afterAutospacing="0"/>
        <w:rPr>
          <w:rFonts w:eastAsia="Times New Roman"/>
          <w:b/>
          <w:bCs/>
        </w:rPr>
      </w:pPr>
      <w:r w:rsidRPr="00BE74CF">
        <w:rPr>
          <w:rStyle w:val="s1"/>
          <w:rFonts w:eastAsia="Times New Roman"/>
          <w:b/>
          <w:bCs/>
        </w:rPr>
        <w:t>LATE ENTRIES: There will be NO entries on the day under any circumstances.</w:t>
      </w:r>
    </w:p>
    <w:p w14:paraId="049B00B2" w14:textId="77777777" w:rsidR="00F93023" w:rsidRDefault="00F93023" w:rsidP="00F93023">
      <w:pPr>
        <w:pStyle w:val="p1"/>
        <w:spacing w:before="0" w:beforeAutospacing="0" w:after="0" w:afterAutospacing="0"/>
      </w:pPr>
      <w:r>
        <w:rPr>
          <w:rStyle w:val="s1"/>
        </w:rPr>
        <w:t> </w:t>
      </w:r>
    </w:p>
    <w:p w14:paraId="49765679" w14:textId="77777777" w:rsidR="00F93023" w:rsidRDefault="00F93023" w:rsidP="00F93023">
      <w:pPr>
        <w:pStyle w:val="p1"/>
        <w:spacing w:before="0" w:beforeAutospacing="0" w:after="0" w:afterAutospacing="0"/>
      </w:pPr>
      <w:r>
        <w:rPr>
          <w:rStyle w:val="s1"/>
        </w:rPr>
        <w:t>Cancellation</w:t>
      </w:r>
    </w:p>
    <w:p w14:paraId="5BE0476E" w14:textId="77777777" w:rsidR="00F93023" w:rsidRDefault="00F93023" w:rsidP="00F93023">
      <w:pPr>
        <w:pStyle w:val="li1"/>
        <w:numPr>
          <w:ilvl w:val="0"/>
          <w:numId w:val="2"/>
        </w:numPr>
        <w:spacing w:before="0" w:beforeAutospacing="0" w:after="0" w:afterAutospacing="0"/>
        <w:rPr>
          <w:rFonts w:eastAsia="Times New Roman"/>
        </w:rPr>
      </w:pPr>
      <w:r>
        <w:rPr>
          <w:rStyle w:val="s1"/>
          <w:rFonts w:eastAsia="Times New Roman"/>
        </w:rPr>
        <w:t>In the event of a cancellation due to Government restrictions the entry fees will be refunded less a deduction to cover any unavoidable meeting expenses.</w:t>
      </w:r>
    </w:p>
    <w:p w14:paraId="1E47EBAA" w14:textId="61B74CD4" w:rsidR="00535C1A" w:rsidRDefault="00F93023" w:rsidP="008E346E">
      <w:pPr>
        <w:pStyle w:val="p1"/>
        <w:spacing w:before="0" w:beforeAutospacing="0" w:after="0" w:afterAutospacing="0"/>
        <w:rPr>
          <w:rStyle w:val="s1"/>
        </w:rPr>
      </w:pPr>
      <w:r>
        <w:rPr>
          <w:rStyle w:val="s1"/>
        </w:rPr>
        <w:t> </w:t>
      </w:r>
    </w:p>
    <w:p w14:paraId="500B44BF" w14:textId="5B592428" w:rsidR="008E346E" w:rsidRDefault="008E346E" w:rsidP="008E346E">
      <w:pPr>
        <w:pStyle w:val="p1"/>
        <w:spacing w:before="0" w:beforeAutospacing="0" w:after="0" w:afterAutospacing="0"/>
        <w:rPr>
          <w:rStyle w:val="s1"/>
        </w:rPr>
      </w:pPr>
    </w:p>
    <w:p w14:paraId="05CD0B65" w14:textId="263AD4A5" w:rsidR="008E346E" w:rsidRDefault="008E346E" w:rsidP="008E346E">
      <w:pPr>
        <w:pStyle w:val="p1"/>
        <w:spacing w:before="0" w:beforeAutospacing="0" w:after="0" w:afterAutospacing="0"/>
        <w:rPr>
          <w:rStyle w:val="s1"/>
        </w:rPr>
      </w:pPr>
    </w:p>
    <w:p w14:paraId="39FC8533" w14:textId="278EC567" w:rsidR="008E346E" w:rsidRDefault="008E346E" w:rsidP="008E346E">
      <w:pPr>
        <w:pStyle w:val="p1"/>
        <w:spacing w:before="0" w:beforeAutospacing="0" w:after="0" w:afterAutospacing="0"/>
        <w:rPr>
          <w:rStyle w:val="s1"/>
        </w:rPr>
      </w:pPr>
    </w:p>
    <w:p w14:paraId="2B37CC06" w14:textId="77777777" w:rsidR="008E346E" w:rsidRDefault="008E346E" w:rsidP="008E346E">
      <w:pPr>
        <w:pStyle w:val="p1"/>
        <w:spacing w:before="0" w:beforeAutospacing="0" w:after="0" w:afterAutospacing="0"/>
        <w:rPr>
          <w:rStyle w:val="s5"/>
          <w:b/>
          <w:bCs/>
          <w:sz w:val="28"/>
          <w:szCs w:val="28"/>
        </w:rPr>
      </w:pPr>
    </w:p>
    <w:p w14:paraId="04D0D226" w14:textId="5564FCED" w:rsidR="00F93023" w:rsidRPr="00944419" w:rsidRDefault="00F93023" w:rsidP="00F93023">
      <w:pPr>
        <w:pStyle w:val="p3"/>
        <w:spacing w:before="0" w:beforeAutospacing="0" w:after="45" w:afterAutospacing="0"/>
        <w:rPr>
          <w:sz w:val="28"/>
          <w:szCs w:val="28"/>
        </w:rPr>
      </w:pPr>
      <w:r w:rsidRPr="00944419">
        <w:rPr>
          <w:rStyle w:val="s5"/>
          <w:b/>
          <w:bCs/>
          <w:sz w:val="28"/>
          <w:szCs w:val="28"/>
        </w:rPr>
        <w:t>PROVISIONAL TIMETABLE</w:t>
      </w:r>
    </w:p>
    <w:tbl>
      <w:tblPr>
        <w:tblW w:w="0" w:type="auto"/>
        <w:tblCellMar>
          <w:left w:w="0" w:type="dxa"/>
          <w:right w:w="0" w:type="dxa"/>
        </w:tblCellMar>
        <w:tblLook w:val="04A0" w:firstRow="1" w:lastRow="0" w:firstColumn="1" w:lastColumn="0" w:noHBand="0" w:noVBand="1"/>
      </w:tblPr>
      <w:tblGrid>
        <w:gridCol w:w="1155"/>
        <w:gridCol w:w="1096"/>
        <w:gridCol w:w="2266"/>
      </w:tblGrid>
      <w:tr w:rsidR="00F93023" w:rsidRPr="00535C1A" w14:paraId="044FCF26" w14:textId="77777777" w:rsidTr="00F9302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A1AC17D" w14:textId="5AC3FD23" w:rsidR="00F93023" w:rsidRPr="00535C1A" w:rsidRDefault="00F93023">
            <w:pPr>
              <w:pStyle w:val="p1"/>
              <w:spacing w:before="0" w:beforeAutospacing="0" w:after="0" w:afterAutospacing="0"/>
              <w:rPr>
                <w:b/>
                <w:bCs/>
                <w:color w:val="000000"/>
              </w:rPr>
            </w:pPr>
            <w:r w:rsidRPr="00535C1A">
              <w:rPr>
                <w:rStyle w:val="s1"/>
                <w:b/>
                <w:bCs/>
                <w:color w:val="000000"/>
              </w:rPr>
              <w:t>Field Event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F7DAF67" w14:textId="77777777" w:rsidR="00F93023" w:rsidRPr="00535C1A" w:rsidRDefault="00F93023">
            <w:pPr>
              <w:pStyle w:val="p1"/>
              <w:spacing w:before="0" w:beforeAutospacing="0" w:after="0" w:afterAutospacing="0"/>
              <w:rPr>
                <w:b/>
                <w:bCs/>
                <w:color w:val="000000"/>
              </w:rPr>
            </w:pPr>
            <w:r w:rsidRPr="00535C1A">
              <w:rPr>
                <w:rStyle w:val="s1"/>
                <w:b/>
                <w:bCs/>
                <w:color w:val="000000"/>
              </w:rPr>
              <w:t>Start Time</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3BED7D7" w14:textId="77777777" w:rsidR="00F93023" w:rsidRPr="00535C1A" w:rsidRDefault="00F93023">
            <w:pPr>
              <w:pStyle w:val="p1"/>
              <w:spacing w:before="0" w:beforeAutospacing="0" w:after="0" w:afterAutospacing="0"/>
              <w:rPr>
                <w:b/>
                <w:bCs/>
                <w:color w:val="000000"/>
              </w:rPr>
            </w:pPr>
            <w:r w:rsidRPr="00535C1A">
              <w:rPr>
                <w:rStyle w:val="s1"/>
                <w:b/>
                <w:bCs/>
                <w:color w:val="000000"/>
              </w:rPr>
              <w:t>Maximum Competitors</w:t>
            </w:r>
          </w:p>
        </w:tc>
      </w:tr>
      <w:tr w:rsidR="00F93023" w:rsidRPr="00944419" w14:paraId="223850F8" w14:textId="77777777" w:rsidTr="00F9302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4CA9D14" w14:textId="5E9ED09A" w:rsidR="00F93023" w:rsidRPr="00944419" w:rsidRDefault="00F93023">
            <w:pPr>
              <w:pStyle w:val="p1"/>
              <w:spacing w:before="0" w:beforeAutospacing="0" w:after="0" w:afterAutospacing="0"/>
              <w:rPr>
                <w:color w:val="000000"/>
              </w:rPr>
            </w:pPr>
            <w:r w:rsidRPr="00944419">
              <w:rPr>
                <w:rStyle w:val="s1"/>
                <w:color w:val="000000"/>
              </w:rPr>
              <w:t>Hammer</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BF8CB8D" w14:textId="5C89CED7" w:rsidR="00F93023" w:rsidRPr="00944419" w:rsidRDefault="00F93023">
            <w:pPr>
              <w:pStyle w:val="p1"/>
              <w:spacing w:before="0" w:beforeAutospacing="0" w:after="0" w:afterAutospacing="0"/>
              <w:rPr>
                <w:color w:val="000000"/>
              </w:rPr>
            </w:pPr>
            <w:r w:rsidRPr="00944419">
              <w:rPr>
                <w:rStyle w:val="s1"/>
                <w:color w:val="000000"/>
              </w:rPr>
              <w:t>17.30 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2A5BE68" w14:textId="77777777" w:rsidR="00F93023" w:rsidRPr="00944419" w:rsidRDefault="00F93023">
            <w:pPr>
              <w:pStyle w:val="p1"/>
              <w:spacing w:before="0" w:beforeAutospacing="0" w:after="0" w:afterAutospacing="0"/>
              <w:rPr>
                <w:color w:val="000000"/>
              </w:rPr>
            </w:pPr>
            <w:r w:rsidRPr="00944419">
              <w:rPr>
                <w:rStyle w:val="s1"/>
                <w:color w:val="000000"/>
              </w:rPr>
              <w:t>12</w:t>
            </w:r>
          </w:p>
        </w:tc>
      </w:tr>
      <w:tr w:rsidR="00F93023" w:rsidRPr="00944419" w14:paraId="0A954E6B" w14:textId="77777777" w:rsidTr="00F9302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586F390" w14:textId="2D3E54C6" w:rsidR="00F93023" w:rsidRPr="00944419" w:rsidRDefault="00F93023">
            <w:pPr>
              <w:pStyle w:val="p1"/>
              <w:spacing w:before="0" w:beforeAutospacing="0" w:after="0" w:afterAutospacing="0"/>
              <w:rPr>
                <w:color w:val="000000"/>
              </w:rPr>
            </w:pPr>
            <w:r w:rsidRPr="00944419">
              <w:rPr>
                <w:rStyle w:val="s1"/>
                <w:color w:val="000000"/>
              </w:rPr>
              <w:t>Shot Put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53AC15E" w14:textId="7645B585" w:rsidR="00F93023" w:rsidRPr="00944419" w:rsidRDefault="00F93023">
            <w:pPr>
              <w:pStyle w:val="p1"/>
              <w:spacing w:before="0" w:beforeAutospacing="0" w:after="0" w:afterAutospacing="0"/>
              <w:rPr>
                <w:color w:val="000000"/>
              </w:rPr>
            </w:pPr>
            <w:r w:rsidRPr="00944419">
              <w:rPr>
                <w:rStyle w:val="s1"/>
                <w:color w:val="000000"/>
              </w:rPr>
              <w:t>18.30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A18F5C3" w14:textId="5664EDCC" w:rsidR="00F93023" w:rsidRPr="00944419" w:rsidRDefault="00F93023">
            <w:pPr>
              <w:pStyle w:val="p1"/>
              <w:spacing w:before="0" w:beforeAutospacing="0" w:after="0" w:afterAutospacing="0"/>
              <w:rPr>
                <w:color w:val="000000"/>
              </w:rPr>
            </w:pPr>
            <w:r w:rsidRPr="00944419">
              <w:rPr>
                <w:rStyle w:val="s1"/>
                <w:color w:val="000000"/>
              </w:rPr>
              <w:t>1</w:t>
            </w:r>
            <w:r w:rsidR="00535C1A">
              <w:rPr>
                <w:rStyle w:val="s1"/>
                <w:color w:val="000000"/>
              </w:rPr>
              <w:t>8</w:t>
            </w:r>
          </w:p>
        </w:tc>
      </w:tr>
      <w:tr w:rsidR="00944419" w:rsidRPr="00944419" w14:paraId="4A98BF1A" w14:textId="77777777" w:rsidTr="00F9302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2E1C48EB" w14:textId="7AE2D805" w:rsidR="00944419" w:rsidRPr="00944419" w:rsidRDefault="008E346E">
            <w:pPr>
              <w:pStyle w:val="p1"/>
              <w:spacing w:before="0" w:beforeAutospacing="0" w:after="0" w:afterAutospacing="0"/>
              <w:rPr>
                <w:rStyle w:val="s1"/>
                <w:color w:val="000000"/>
              </w:rPr>
            </w:pPr>
            <w:r>
              <w:rPr>
                <w:rStyle w:val="s1"/>
                <w:color w:val="000000"/>
              </w:rPr>
              <w:t>L</w:t>
            </w:r>
            <w:r w:rsidR="000B7334">
              <w:rPr>
                <w:rStyle w:val="s1"/>
                <w:color w:val="000000"/>
              </w:rPr>
              <w:t>ong Jump</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0E261A7E" w14:textId="070247C0" w:rsidR="00944419" w:rsidRPr="00944419" w:rsidRDefault="008E346E">
            <w:pPr>
              <w:pStyle w:val="p1"/>
              <w:spacing w:before="0" w:beforeAutospacing="0" w:after="0" w:afterAutospacing="0"/>
              <w:rPr>
                <w:rStyle w:val="s1"/>
                <w:color w:val="000000"/>
              </w:rPr>
            </w:pPr>
            <w:r>
              <w:rPr>
                <w:rStyle w:val="s1"/>
                <w:color w:val="000000"/>
              </w:rPr>
              <w:t>TBC</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14:paraId="66D31350" w14:textId="07AB9BAC" w:rsidR="00944419" w:rsidRPr="00944419" w:rsidRDefault="000B7334">
            <w:pPr>
              <w:pStyle w:val="p1"/>
              <w:spacing w:before="0" w:beforeAutospacing="0" w:after="0" w:afterAutospacing="0"/>
              <w:rPr>
                <w:rStyle w:val="s1"/>
                <w:b/>
                <w:bCs/>
                <w:color w:val="000000"/>
              </w:rPr>
            </w:pPr>
            <w:r>
              <w:rPr>
                <w:rStyle w:val="s1"/>
                <w:b/>
                <w:bCs/>
                <w:color w:val="000000"/>
              </w:rPr>
              <w:t>U11 only</w:t>
            </w:r>
          </w:p>
        </w:tc>
      </w:tr>
    </w:tbl>
    <w:p w14:paraId="09E66148" w14:textId="37D09CCA" w:rsidR="00F93023" w:rsidRDefault="00F93023" w:rsidP="00F93023">
      <w:pPr>
        <w:rPr>
          <w:rFonts w:eastAsia="Times New Roman"/>
        </w:rPr>
      </w:pPr>
    </w:p>
    <w:tbl>
      <w:tblPr>
        <w:tblStyle w:val="TableGrid"/>
        <w:tblW w:w="0" w:type="auto"/>
        <w:tblLook w:val="04A0" w:firstRow="1" w:lastRow="0" w:firstColumn="1" w:lastColumn="0" w:noHBand="0" w:noVBand="1"/>
      </w:tblPr>
      <w:tblGrid>
        <w:gridCol w:w="1696"/>
        <w:gridCol w:w="1560"/>
        <w:gridCol w:w="2409"/>
      </w:tblGrid>
      <w:tr w:rsidR="00F93023" w:rsidRPr="00535C1A" w14:paraId="2DCD6895" w14:textId="77777777" w:rsidTr="00944419">
        <w:tc>
          <w:tcPr>
            <w:tcW w:w="1696" w:type="dxa"/>
          </w:tcPr>
          <w:p w14:paraId="40FBC810" w14:textId="58FCC5DF" w:rsidR="00F93023" w:rsidRPr="00535C1A" w:rsidRDefault="00F93023" w:rsidP="00F93023">
            <w:pPr>
              <w:rPr>
                <w:rFonts w:eastAsia="Times New Roman"/>
                <w:b/>
                <w:bCs/>
              </w:rPr>
            </w:pPr>
            <w:r w:rsidRPr="00535C1A">
              <w:rPr>
                <w:rFonts w:eastAsia="Times New Roman"/>
                <w:b/>
                <w:bCs/>
              </w:rPr>
              <w:t>Track event</w:t>
            </w:r>
          </w:p>
        </w:tc>
        <w:tc>
          <w:tcPr>
            <w:tcW w:w="1560" w:type="dxa"/>
          </w:tcPr>
          <w:p w14:paraId="1636DAEB" w14:textId="7DE445A4" w:rsidR="00F93023" w:rsidRPr="00535C1A" w:rsidRDefault="00F93023" w:rsidP="00F93023">
            <w:pPr>
              <w:rPr>
                <w:rFonts w:eastAsia="Times New Roman"/>
                <w:b/>
                <w:bCs/>
              </w:rPr>
            </w:pPr>
            <w:r w:rsidRPr="00535C1A">
              <w:rPr>
                <w:rFonts w:eastAsia="Times New Roman"/>
                <w:b/>
                <w:bCs/>
              </w:rPr>
              <w:t>Start time</w:t>
            </w:r>
          </w:p>
        </w:tc>
        <w:tc>
          <w:tcPr>
            <w:tcW w:w="2409" w:type="dxa"/>
          </w:tcPr>
          <w:p w14:paraId="51791953" w14:textId="03ABC8DB" w:rsidR="00F93023" w:rsidRPr="00535C1A" w:rsidRDefault="00F93023" w:rsidP="00F93023">
            <w:pPr>
              <w:rPr>
                <w:rFonts w:eastAsia="Times New Roman"/>
                <w:b/>
                <w:bCs/>
              </w:rPr>
            </w:pPr>
          </w:p>
        </w:tc>
      </w:tr>
      <w:tr w:rsidR="00BE74CF" w14:paraId="2562BD4C" w14:textId="77777777" w:rsidTr="00944419">
        <w:tc>
          <w:tcPr>
            <w:tcW w:w="1696" w:type="dxa"/>
          </w:tcPr>
          <w:p w14:paraId="0448F6D2" w14:textId="18B84550" w:rsidR="00BE74CF" w:rsidRPr="00F93023" w:rsidRDefault="00BE74CF" w:rsidP="00F93023">
            <w:pPr>
              <w:rPr>
                <w:rFonts w:eastAsia="Times New Roman"/>
              </w:rPr>
            </w:pPr>
            <w:r w:rsidRPr="00F93023">
              <w:rPr>
                <w:rFonts w:eastAsia="Times New Roman"/>
              </w:rPr>
              <w:t>75m H1</w:t>
            </w:r>
          </w:p>
          <w:p w14:paraId="582088BD" w14:textId="77777777" w:rsidR="00BE74CF" w:rsidRDefault="00BE74CF" w:rsidP="00944419">
            <w:pPr>
              <w:rPr>
                <w:rFonts w:eastAsia="Times New Roman"/>
              </w:rPr>
            </w:pPr>
            <w:r w:rsidRPr="00F93023">
              <w:rPr>
                <w:rFonts w:eastAsia="Times New Roman"/>
              </w:rPr>
              <w:t>75m H2</w:t>
            </w:r>
          </w:p>
          <w:p w14:paraId="3C31F764" w14:textId="5716C71F" w:rsidR="00BE74CF" w:rsidRDefault="00BE74CF" w:rsidP="00944419">
            <w:pPr>
              <w:rPr>
                <w:rFonts w:eastAsia="Times New Roman"/>
              </w:rPr>
            </w:pPr>
            <w:r>
              <w:rPr>
                <w:rFonts w:eastAsia="Times New Roman"/>
              </w:rPr>
              <w:t>75m H3</w:t>
            </w:r>
          </w:p>
        </w:tc>
        <w:tc>
          <w:tcPr>
            <w:tcW w:w="1560" w:type="dxa"/>
          </w:tcPr>
          <w:p w14:paraId="4A6006F7" w14:textId="76FBE7B2" w:rsidR="00BE74CF" w:rsidRPr="00F93023" w:rsidRDefault="00BE74CF" w:rsidP="00F93023">
            <w:pPr>
              <w:rPr>
                <w:rFonts w:eastAsia="Times New Roman"/>
              </w:rPr>
            </w:pPr>
            <w:r w:rsidRPr="00F93023">
              <w:rPr>
                <w:rFonts w:eastAsia="Times New Roman"/>
              </w:rPr>
              <w:t xml:space="preserve">18.00 </w:t>
            </w:r>
          </w:p>
          <w:p w14:paraId="1B406E79" w14:textId="4C32EDA1" w:rsidR="00BE74CF" w:rsidRPr="00F93023" w:rsidRDefault="00BE74CF" w:rsidP="00F93023">
            <w:pPr>
              <w:rPr>
                <w:rFonts w:eastAsia="Times New Roman"/>
              </w:rPr>
            </w:pPr>
            <w:r w:rsidRPr="00F93023">
              <w:rPr>
                <w:rFonts w:eastAsia="Times New Roman"/>
              </w:rPr>
              <w:t>18.05</w:t>
            </w:r>
            <w:r>
              <w:rPr>
                <w:rFonts w:eastAsia="Times New Roman"/>
              </w:rPr>
              <w:t xml:space="preserve"> </w:t>
            </w:r>
          </w:p>
          <w:p w14:paraId="63EC9A4E" w14:textId="60A156FC" w:rsidR="00BE74CF" w:rsidRDefault="00BE74CF" w:rsidP="00F93023">
            <w:pPr>
              <w:rPr>
                <w:rFonts w:eastAsia="Times New Roman"/>
              </w:rPr>
            </w:pPr>
            <w:r>
              <w:rPr>
                <w:rFonts w:eastAsia="Times New Roman"/>
              </w:rPr>
              <w:t>18:10</w:t>
            </w:r>
          </w:p>
        </w:tc>
        <w:tc>
          <w:tcPr>
            <w:tcW w:w="2409" w:type="dxa"/>
          </w:tcPr>
          <w:p w14:paraId="06E8A085" w14:textId="7D4F0EFB" w:rsidR="00BE74CF" w:rsidRDefault="00BE74CF" w:rsidP="00F93023">
            <w:pPr>
              <w:rPr>
                <w:rFonts w:eastAsia="Times New Roman"/>
              </w:rPr>
            </w:pPr>
          </w:p>
        </w:tc>
      </w:tr>
      <w:tr w:rsidR="00BE74CF" w14:paraId="7B1AB849" w14:textId="77777777" w:rsidTr="00944419">
        <w:tc>
          <w:tcPr>
            <w:tcW w:w="1696" w:type="dxa"/>
          </w:tcPr>
          <w:p w14:paraId="47D3406E" w14:textId="6CB69250" w:rsidR="00BE74CF" w:rsidRPr="00F93023" w:rsidRDefault="00BE74CF" w:rsidP="00F93023">
            <w:pPr>
              <w:rPr>
                <w:rFonts w:eastAsia="Times New Roman"/>
              </w:rPr>
            </w:pPr>
            <w:r w:rsidRPr="00F93023">
              <w:rPr>
                <w:rFonts w:eastAsia="Times New Roman"/>
              </w:rPr>
              <w:t>100m H1 U13</w:t>
            </w:r>
          </w:p>
          <w:p w14:paraId="5D1E093C" w14:textId="30386AE3" w:rsidR="00BE74CF" w:rsidRPr="00F93023" w:rsidRDefault="00BE74CF" w:rsidP="00F93023">
            <w:pPr>
              <w:rPr>
                <w:rFonts w:eastAsia="Times New Roman"/>
              </w:rPr>
            </w:pPr>
            <w:r w:rsidRPr="00F93023">
              <w:rPr>
                <w:rFonts w:eastAsia="Times New Roman"/>
              </w:rPr>
              <w:t>100m H2 U13</w:t>
            </w:r>
          </w:p>
          <w:p w14:paraId="1D758F51" w14:textId="432C4E4F" w:rsidR="00BE74CF" w:rsidRPr="00F93023" w:rsidRDefault="00BE74CF" w:rsidP="00F93023">
            <w:pPr>
              <w:rPr>
                <w:rFonts w:eastAsia="Times New Roman"/>
              </w:rPr>
            </w:pPr>
            <w:r w:rsidRPr="00F93023">
              <w:rPr>
                <w:rFonts w:eastAsia="Times New Roman"/>
              </w:rPr>
              <w:t>100m H3 U15</w:t>
            </w:r>
          </w:p>
          <w:p w14:paraId="01E5D4BE" w14:textId="6A8947B6" w:rsidR="00BE74CF" w:rsidRPr="00F93023" w:rsidRDefault="00BE74CF" w:rsidP="00F93023">
            <w:pPr>
              <w:rPr>
                <w:rFonts w:eastAsia="Times New Roman"/>
              </w:rPr>
            </w:pPr>
            <w:r w:rsidRPr="00F93023">
              <w:rPr>
                <w:rFonts w:eastAsia="Times New Roman"/>
              </w:rPr>
              <w:t>100m H4 U17</w:t>
            </w:r>
          </w:p>
          <w:p w14:paraId="5804E22D" w14:textId="7B5D47FF" w:rsidR="00BE74CF" w:rsidRDefault="00BE74CF" w:rsidP="00F93023">
            <w:pPr>
              <w:rPr>
                <w:rFonts w:eastAsia="Times New Roman"/>
              </w:rPr>
            </w:pPr>
            <w:r w:rsidRPr="00F93023">
              <w:rPr>
                <w:rFonts w:eastAsia="Times New Roman"/>
              </w:rPr>
              <w:t>100m H5</w:t>
            </w:r>
          </w:p>
        </w:tc>
        <w:tc>
          <w:tcPr>
            <w:tcW w:w="1560" w:type="dxa"/>
          </w:tcPr>
          <w:p w14:paraId="25731C3A" w14:textId="26A3835E" w:rsidR="00BE74CF" w:rsidRPr="00F93023" w:rsidRDefault="00BE74CF" w:rsidP="00F93023">
            <w:pPr>
              <w:rPr>
                <w:rFonts w:eastAsia="Times New Roman"/>
              </w:rPr>
            </w:pPr>
            <w:r w:rsidRPr="00F93023">
              <w:rPr>
                <w:rFonts w:eastAsia="Times New Roman"/>
              </w:rPr>
              <w:t>18:1</w:t>
            </w:r>
            <w:r>
              <w:rPr>
                <w:rFonts w:eastAsia="Times New Roman"/>
              </w:rPr>
              <w:t>5</w:t>
            </w:r>
          </w:p>
          <w:p w14:paraId="208B3F1A" w14:textId="2A3CB4B8" w:rsidR="00BE74CF" w:rsidRPr="00F93023" w:rsidRDefault="00BE74CF" w:rsidP="00F93023">
            <w:pPr>
              <w:rPr>
                <w:rFonts w:eastAsia="Times New Roman"/>
              </w:rPr>
            </w:pPr>
            <w:r w:rsidRPr="00F93023">
              <w:rPr>
                <w:rFonts w:eastAsia="Times New Roman"/>
              </w:rPr>
              <w:t>18:</w:t>
            </w:r>
            <w:r>
              <w:rPr>
                <w:rFonts w:eastAsia="Times New Roman"/>
              </w:rPr>
              <w:t>20</w:t>
            </w:r>
          </w:p>
          <w:p w14:paraId="13C1892E" w14:textId="3C4F5F12" w:rsidR="00BE74CF" w:rsidRPr="00F93023" w:rsidRDefault="00BE74CF" w:rsidP="00F93023">
            <w:pPr>
              <w:rPr>
                <w:rFonts w:eastAsia="Times New Roman"/>
              </w:rPr>
            </w:pPr>
            <w:r w:rsidRPr="00F93023">
              <w:rPr>
                <w:rFonts w:eastAsia="Times New Roman"/>
              </w:rPr>
              <w:t>18:2</w:t>
            </w:r>
            <w:r>
              <w:rPr>
                <w:rFonts w:eastAsia="Times New Roman"/>
              </w:rPr>
              <w:t>5</w:t>
            </w:r>
          </w:p>
          <w:p w14:paraId="59400A0A" w14:textId="225E9623" w:rsidR="00BE74CF" w:rsidRPr="00F93023" w:rsidRDefault="00BE74CF" w:rsidP="00F93023">
            <w:pPr>
              <w:rPr>
                <w:rFonts w:eastAsia="Times New Roman"/>
              </w:rPr>
            </w:pPr>
            <w:r w:rsidRPr="00F93023">
              <w:rPr>
                <w:rFonts w:eastAsia="Times New Roman"/>
              </w:rPr>
              <w:t>18:</w:t>
            </w:r>
            <w:r>
              <w:rPr>
                <w:rFonts w:eastAsia="Times New Roman"/>
              </w:rPr>
              <w:t>30</w:t>
            </w:r>
          </w:p>
          <w:p w14:paraId="4E65C2D2" w14:textId="58C873F8" w:rsidR="00BE74CF" w:rsidRDefault="00BE74CF" w:rsidP="00BE74CF">
            <w:pPr>
              <w:rPr>
                <w:rFonts w:eastAsia="Times New Roman"/>
              </w:rPr>
            </w:pPr>
            <w:r w:rsidRPr="00F93023">
              <w:rPr>
                <w:rFonts w:eastAsia="Times New Roman"/>
              </w:rPr>
              <w:t>18:3</w:t>
            </w:r>
            <w:r>
              <w:rPr>
                <w:rFonts w:eastAsia="Times New Roman"/>
              </w:rPr>
              <w:t>5</w:t>
            </w:r>
          </w:p>
        </w:tc>
        <w:tc>
          <w:tcPr>
            <w:tcW w:w="2409" w:type="dxa"/>
          </w:tcPr>
          <w:p w14:paraId="30EFD066" w14:textId="5CFE9BC8" w:rsidR="00BE74CF" w:rsidRDefault="00BE74CF" w:rsidP="00F93023">
            <w:pPr>
              <w:rPr>
                <w:rFonts w:eastAsia="Times New Roman"/>
              </w:rPr>
            </w:pPr>
          </w:p>
        </w:tc>
      </w:tr>
      <w:tr w:rsidR="00BE74CF" w14:paraId="7166110D" w14:textId="77777777" w:rsidTr="00944419">
        <w:tc>
          <w:tcPr>
            <w:tcW w:w="1696" w:type="dxa"/>
          </w:tcPr>
          <w:p w14:paraId="2628D419" w14:textId="77777777" w:rsidR="00BE74CF" w:rsidRDefault="00BE74CF" w:rsidP="00F93023">
            <w:pPr>
              <w:rPr>
                <w:rFonts w:eastAsia="Times New Roman"/>
              </w:rPr>
            </w:pPr>
            <w:r>
              <w:rPr>
                <w:rFonts w:eastAsia="Times New Roman"/>
              </w:rPr>
              <w:t>600m H1</w:t>
            </w:r>
          </w:p>
          <w:p w14:paraId="341F00A5" w14:textId="77777777" w:rsidR="00BE74CF" w:rsidRDefault="00BE74CF" w:rsidP="00F93023">
            <w:pPr>
              <w:rPr>
                <w:rFonts w:eastAsia="Times New Roman"/>
              </w:rPr>
            </w:pPr>
            <w:r>
              <w:rPr>
                <w:rFonts w:eastAsia="Times New Roman"/>
              </w:rPr>
              <w:t>600m H2</w:t>
            </w:r>
          </w:p>
          <w:p w14:paraId="32B7C70F" w14:textId="0E2810F0" w:rsidR="00BE74CF" w:rsidRPr="00F93023" w:rsidRDefault="00BE74CF" w:rsidP="00F93023">
            <w:pPr>
              <w:rPr>
                <w:rFonts w:eastAsia="Times New Roman"/>
              </w:rPr>
            </w:pPr>
            <w:r>
              <w:rPr>
                <w:rFonts w:eastAsia="Times New Roman"/>
              </w:rPr>
              <w:t>600m H3</w:t>
            </w:r>
          </w:p>
        </w:tc>
        <w:tc>
          <w:tcPr>
            <w:tcW w:w="1560" w:type="dxa"/>
          </w:tcPr>
          <w:p w14:paraId="3731FC9D" w14:textId="77777777" w:rsidR="00BE74CF" w:rsidRDefault="00BE74CF" w:rsidP="00F93023">
            <w:pPr>
              <w:rPr>
                <w:rFonts w:eastAsia="Times New Roman"/>
              </w:rPr>
            </w:pPr>
            <w:r>
              <w:rPr>
                <w:rFonts w:eastAsia="Times New Roman"/>
              </w:rPr>
              <w:t>18:40</w:t>
            </w:r>
          </w:p>
          <w:p w14:paraId="6817BBF0" w14:textId="77777777" w:rsidR="00BE74CF" w:rsidRDefault="00BE74CF" w:rsidP="00F93023">
            <w:pPr>
              <w:rPr>
                <w:rFonts w:eastAsia="Times New Roman"/>
              </w:rPr>
            </w:pPr>
            <w:r>
              <w:rPr>
                <w:rFonts w:eastAsia="Times New Roman"/>
              </w:rPr>
              <w:t>18:45</w:t>
            </w:r>
          </w:p>
          <w:p w14:paraId="4F5C62DD" w14:textId="745F0384" w:rsidR="00BE74CF" w:rsidRPr="00F93023" w:rsidRDefault="00BE74CF" w:rsidP="00F93023">
            <w:pPr>
              <w:rPr>
                <w:rFonts w:eastAsia="Times New Roman"/>
              </w:rPr>
            </w:pPr>
            <w:r>
              <w:rPr>
                <w:rFonts w:eastAsia="Times New Roman"/>
              </w:rPr>
              <w:t>18:50</w:t>
            </w:r>
          </w:p>
        </w:tc>
        <w:tc>
          <w:tcPr>
            <w:tcW w:w="2409" w:type="dxa"/>
          </w:tcPr>
          <w:p w14:paraId="26499F04" w14:textId="77777777" w:rsidR="00BE74CF" w:rsidRDefault="00BE74CF" w:rsidP="00F93023">
            <w:pPr>
              <w:rPr>
                <w:rFonts w:eastAsia="Times New Roman"/>
              </w:rPr>
            </w:pPr>
          </w:p>
        </w:tc>
      </w:tr>
      <w:tr w:rsidR="00BE74CF" w14:paraId="6003E501" w14:textId="77777777" w:rsidTr="00944419">
        <w:tc>
          <w:tcPr>
            <w:tcW w:w="1696" w:type="dxa"/>
          </w:tcPr>
          <w:p w14:paraId="69FB7BB1" w14:textId="3B8870AD" w:rsidR="00BE74CF" w:rsidRPr="00F93023" w:rsidRDefault="00BE74CF" w:rsidP="00F93023">
            <w:pPr>
              <w:rPr>
                <w:rFonts w:eastAsia="Times New Roman"/>
              </w:rPr>
            </w:pPr>
            <w:r w:rsidRPr="00F93023">
              <w:rPr>
                <w:rFonts w:eastAsia="Times New Roman"/>
              </w:rPr>
              <w:t>300m</w:t>
            </w:r>
            <w:r>
              <w:rPr>
                <w:rFonts w:eastAsia="Times New Roman"/>
              </w:rPr>
              <w:t xml:space="preserve"> H1 U15</w:t>
            </w:r>
          </w:p>
          <w:p w14:paraId="1F905741" w14:textId="6A484670" w:rsidR="00BE74CF" w:rsidRDefault="00BE74CF" w:rsidP="00F93023">
            <w:pPr>
              <w:rPr>
                <w:rFonts w:eastAsia="Times New Roman"/>
              </w:rPr>
            </w:pPr>
            <w:r>
              <w:rPr>
                <w:rFonts w:eastAsia="Times New Roman"/>
              </w:rPr>
              <w:t>3</w:t>
            </w:r>
            <w:r w:rsidRPr="00F93023">
              <w:rPr>
                <w:rFonts w:eastAsia="Times New Roman"/>
              </w:rPr>
              <w:t>00m</w:t>
            </w:r>
            <w:r>
              <w:rPr>
                <w:rFonts w:eastAsia="Times New Roman"/>
              </w:rPr>
              <w:t xml:space="preserve"> H2 U17w</w:t>
            </w:r>
          </w:p>
          <w:p w14:paraId="74EF5DA1" w14:textId="71C3267A" w:rsidR="00BE74CF" w:rsidRPr="00F93023" w:rsidRDefault="00BE74CF" w:rsidP="00F93023">
            <w:pPr>
              <w:rPr>
                <w:rFonts w:eastAsia="Times New Roman"/>
              </w:rPr>
            </w:pPr>
            <w:r>
              <w:rPr>
                <w:rFonts w:eastAsia="Times New Roman"/>
              </w:rPr>
              <w:t>400m H3 U17m</w:t>
            </w:r>
          </w:p>
          <w:p w14:paraId="4B1CC38D" w14:textId="77777777" w:rsidR="00BE74CF" w:rsidRDefault="00BE74CF" w:rsidP="00F93023">
            <w:pPr>
              <w:rPr>
                <w:rFonts w:eastAsia="Times New Roman"/>
              </w:rPr>
            </w:pPr>
          </w:p>
        </w:tc>
        <w:tc>
          <w:tcPr>
            <w:tcW w:w="1560" w:type="dxa"/>
          </w:tcPr>
          <w:p w14:paraId="6BA0F648" w14:textId="08F36761" w:rsidR="00BE74CF" w:rsidRPr="00F93023" w:rsidRDefault="00BE74CF" w:rsidP="00F93023">
            <w:pPr>
              <w:rPr>
                <w:rFonts w:eastAsia="Times New Roman"/>
              </w:rPr>
            </w:pPr>
            <w:r w:rsidRPr="00F93023">
              <w:rPr>
                <w:rFonts w:eastAsia="Times New Roman"/>
              </w:rPr>
              <w:t>1</w:t>
            </w:r>
            <w:r w:rsidR="003155C6">
              <w:rPr>
                <w:rFonts w:eastAsia="Times New Roman"/>
              </w:rPr>
              <w:t>9</w:t>
            </w:r>
            <w:r w:rsidRPr="00F93023">
              <w:rPr>
                <w:rFonts w:eastAsia="Times New Roman"/>
              </w:rPr>
              <w:t>:</w:t>
            </w:r>
            <w:r w:rsidR="003155C6">
              <w:rPr>
                <w:rFonts w:eastAsia="Times New Roman"/>
              </w:rPr>
              <w:t>00</w:t>
            </w:r>
          </w:p>
          <w:p w14:paraId="65F2DCC0" w14:textId="13273D21" w:rsidR="00BE74CF" w:rsidRPr="00F93023" w:rsidRDefault="00BE74CF" w:rsidP="00F93023">
            <w:pPr>
              <w:rPr>
                <w:rFonts w:eastAsia="Times New Roman"/>
              </w:rPr>
            </w:pPr>
            <w:r w:rsidRPr="00F93023">
              <w:rPr>
                <w:rFonts w:eastAsia="Times New Roman"/>
              </w:rPr>
              <w:t>1</w:t>
            </w:r>
            <w:r>
              <w:rPr>
                <w:rFonts w:eastAsia="Times New Roman"/>
              </w:rPr>
              <w:t>9</w:t>
            </w:r>
            <w:r w:rsidRPr="00F93023">
              <w:rPr>
                <w:rFonts w:eastAsia="Times New Roman"/>
              </w:rPr>
              <w:t>:</w:t>
            </w:r>
            <w:r>
              <w:rPr>
                <w:rFonts w:eastAsia="Times New Roman"/>
              </w:rPr>
              <w:t>0</w:t>
            </w:r>
            <w:r w:rsidR="003155C6">
              <w:rPr>
                <w:rFonts w:eastAsia="Times New Roman"/>
              </w:rPr>
              <w:t>5</w:t>
            </w:r>
          </w:p>
          <w:p w14:paraId="2986DBF4" w14:textId="28733BED" w:rsidR="00BE74CF" w:rsidRDefault="00BE74CF" w:rsidP="00F93023">
            <w:pPr>
              <w:rPr>
                <w:rFonts w:eastAsia="Times New Roman"/>
              </w:rPr>
            </w:pPr>
            <w:r>
              <w:rPr>
                <w:rFonts w:eastAsia="Times New Roman"/>
              </w:rPr>
              <w:t>19:</w:t>
            </w:r>
            <w:r w:rsidR="003155C6">
              <w:rPr>
                <w:rFonts w:eastAsia="Times New Roman"/>
              </w:rPr>
              <w:t>10</w:t>
            </w:r>
          </w:p>
        </w:tc>
        <w:tc>
          <w:tcPr>
            <w:tcW w:w="2409" w:type="dxa"/>
          </w:tcPr>
          <w:p w14:paraId="35B0F06A" w14:textId="2EAB3760" w:rsidR="00BE74CF" w:rsidRDefault="00BE74CF" w:rsidP="00F93023">
            <w:pPr>
              <w:rPr>
                <w:rFonts w:eastAsia="Times New Roman"/>
              </w:rPr>
            </w:pPr>
          </w:p>
        </w:tc>
      </w:tr>
      <w:tr w:rsidR="00BE74CF" w14:paraId="1DADA059" w14:textId="77777777" w:rsidTr="00944419">
        <w:tc>
          <w:tcPr>
            <w:tcW w:w="1696" w:type="dxa"/>
          </w:tcPr>
          <w:p w14:paraId="57F95F53" w14:textId="463A9A83" w:rsidR="00BE74CF" w:rsidRPr="00F93023" w:rsidRDefault="00BE74CF" w:rsidP="00F93023">
            <w:pPr>
              <w:rPr>
                <w:rFonts w:eastAsia="Times New Roman"/>
              </w:rPr>
            </w:pPr>
            <w:r>
              <w:rPr>
                <w:rFonts w:eastAsia="Times New Roman"/>
              </w:rPr>
              <w:t>8</w:t>
            </w:r>
            <w:r w:rsidRPr="00F93023">
              <w:rPr>
                <w:rFonts w:eastAsia="Times New Roman"/>
              </w:rPr>
              <w:t>00m H1 U13</w:t>
            </w:r>
          </w:p>
          <w:p w14:paraId="0D4C0133" w14:textId="7BA4DDA6" w:rsidR="00BE74CF" w:rsidRPr="00F93023" w:rsidRDefault="00BE74CF" w:rsidP="00F93023">
            <w:pPr>
              <w:rPr>
                <w:rFonts w:eastAsia="Times New Roman"/>
              </w:rPr>
            </w:pPr>
            <w:r>
              <w:rPr>
                <w:rFonts w:eastAsia="Times New Roman"/>
              </w:rPr>
              <w:t>80</w:t>
            </w:r>
            <w:r w:rsidRPr="00F93023">
              <w:rPr>
                <w:rFonts w:eastAsia="Times New Roman"/>
              </w:rPr>
              <w:t>0m H2 U1</w:t>
            </w:r>
            <w:r>
              <w:rPr>
                <w:rFonts w:eastAsia="Times New Roman"/>
              </w:rPr>
              <w:t>5</w:t>
            </w:r>
          </w:p>
          <w:p w14:paraId="33A83B47" w14:textId="6A7C2405" w:rsidR="00BE74CF" w:rsidRPr="00F93023" w:rsidRDefault="00BE74CF" w:rsidP="00F93023">
            <w:pPr>
              <w:rPr>
                <w:rFonts w:eastAsia="Times New Roman"/>
              </w:rPr>
            </w:pPr>
            <w:r>
              <w:rPr>
                <w:rFonts w:eastAsia="Times New Roman"/>
              </w:rPr>
              <w:t>8</w:t>
            </w:r>
            <w:r w:rsidRPr="00F93023">
              <w:rPr>
                <w:rFonts w:eastAsia="Times New Roman"/>
              </w:rPr>
              <w:t>00m H3</w:t>
            </w:r>
            <w:r>
              <w:rPr>
                <w:rFonts w:eastAsia="Times New Roman"/>
              </w:rPr>
              <w:t xml:space="preserve"> U17</w:t>
            </w:r>
          </w:p>
          <w:p w14:paraId="2C6735F8" w14:textId="32AC2C2D" w:rsidR="00BE74CF" w:rsidRPr="00F93023" w:rsidRDefault="00BE74CF" w:rsidP="00F93023">
            <w:pPr>
              <w:rPr>
                <w:rFonts w:eastAsia="Times New Roman"/>
              </w:rPr>
            </w:pPr>
            <w:r>
              <w:rPr>
                <w:rFonts w:eastAsia="Times New Roman"/>
              </w:rPr>
              <w:t>8</w:t>
            </w:r>
            <w:r w:rsidRPr="00F93023">
              <w:rPr>
                <w:rFonts w:eastAsia="Times New Roman"/>
              </w:rPr>
              <w:t>00m H4</w:t>
            </w:r>
            <w:r>
              <w:rPr>
                <w:rFonts w:eastAsia="Times New Roman"/>
              </w:rPr>
              <w:t xml:space="preserve"> U17</w:t>
            </w:r>
          </w:p>
          <w:p w14:paraId="107530AE" w14:textId="77777777" w:rsidR="00BE74CF" w:rsidRDefault="00BE74CF" w:rsidP="00F93023">
            <w:pPr>
              <w:rPr>
                <w:rFonts w:eastAsia="Times New Roman"/>
              </w:rPr>
            </w:pPr>
          </w:p>
        </w:tc>
        <w:tc>
          <w:tcPr>
            <w:tcW w:w="1560" w:type="dxa"/>
          </w:tcPr>
          <w:p w14:paraId="4E978528" w14:textId="2B17D62C" w:rsidR="00BE74CF" w:rsidRPr="00F93023" w:rsidRDefault="00BE74CF" w:rsidP="00F93023">
            <w:pPr>
              <w:rPr>
                <w:rFonts w:eastAsia="Times New Roman"/>
              </w:rPr>
            </w:pPr>
            <w:r w:rsidRPr="00F93023">
              <w:rPr>
                <w:rFonts w:eastAsia="Times New Roman"/>
              </w:rPr>
              <w:t>19:</w:t>
            </w:r>
            <w:r w:rsidR="003155C6">
              <w:rPr>
                <w:rFonts w:eastAsia="Times New Roman"/>
              </w:rPr>
              <w:t>20</w:t>
            </w:r>
          </w:p>
          <w:p w14:paraId="5D8369EB" w14:textId="681008ED" w:rsidR="00BE74CF" w:rsidRPr="00F93023" w:rsidRDefault="00BE74CF" w:rsidP="00F93023">
            <w:pPr>
              <w:rPr>
                <w:rFonts w:eastAsia="Times New Roman"/>
              </w:rPr>
            </w:pPr>
            <w:r w:rsidRPr="00F93023">
              <w:rPr>
                <w:rFonts w:eastAsia="Times New Roman"/>
              </w:rPr>
              <w:t>19:</w:t>
            </w:r>
            <w:r>
              <w:rPr>
                <w:rFonts w:eastAsia="Times New Roman"/>
              </w:rPr>
              <w:t>2</w:t>
            </w:r>
            <w:r w:rsidR="003155C6">
              <w:rPr>
                <w:rFonts w:eastAsia="Times New Roman"/>
              </w:rPr>
              <w:t>5</w:t>
            </w:r>
          </w:p>
          <w:p w14:paraId="1C5A5917" w14:textId="5D755430" w:rsidR="00BE74CF" w:rsidRPr="00F93023" w:rsidRDefault="00BE74CF" w:rsidP="00F93023">
            <w:pPr>
              <w:rPr>
                <w:rFonts w:eastAsia="Times New Roman"/>
              </w:rPr>
            </w:pPr>
            <w:r w:rsidRPr="00F93023">
              <w:rPr>
                <w:rFonts w:eastAsia="Times New Roman"/>
              </w:rPr>
              <w:t>19:</w:t>
            </w:r>
            <w:r>
              <w:rPr>
                <w:rFonts w:eastAsia="Times New Roman"/>
              </w:rPr>
              <w:t>3</w:t>
            </w:r>
            <w:r w:rsidRPr="00F93023">
              <w:rPr>
                <w:rFonts w:eastAsia="Times New Roman"/>
              </w:rPr>
              <w:t>0</w:t>
            </w:r>
          </w:p>
          <w:p w14:paraId="1CAC92B6" w14:textId="6C57B285" w:rsidR="00BE74CF" w:rsidRPr="00F93023" w:rsidRDefault="00BE74CF" w:rsidP="00F93023">
            <w:pPr>
              <w:rPr>
                <w:rFonts w:eastAsia="Times New Roman"/>
              </w:rPr>
            </w:pPr>
            <w:r w:rsidRPr="00F93023">
              <w:rPr>
                <w:rFonts w:eastAsia="Times New Roman"/>
              </w:rPr>
              <w:t>19:</w:t>
            </w:r>
            <w:r w:rsidR="003155C6">
              <w:rPr>
                <w:rFonts w:eastAsia="Times New Roman"/>
              </w:rPr>
              <w:t>35</w:t>
            </w:r>
          </w:p>
          <w:p w14:paraId="7AD94A77" w14:textId="77777777" w:rsidR="00BE74CF" w:rsidRDefault="00BE74CF" w:rsidP="00F93023">
            <w:pPr>
              <w:rPr>
                <w:rFonts w:eastAsia="Times New Roman"/>
              </w:rPr>
            </w:pPr>
          </w:p>
        </w:tc>
        <w:tc>
          <w:tcPr>
            <w:tcW w:w="2409" w:type="dxa"/>
          </w:tcPr>
          <w:p w14:paraId="7D0AAD77" w14:textId="7978310B" w:rsidR="00BE74CF" w:rsidRDefault="00BE74CF" w:rsidP="00F93023">
            <w:pPr>
              <w:rPr>
                <w:rFonts w:eastAsia="Times New Roman"/>
              </w:rPr>
            </w:pPr>
          </w:p>
        </w:tc>
      </w:tr>
      <w:tr w:rsidR="00BE74CF" w14:paraId="4EDC8726" w14:textId="77777777" w:rsidTr="00944419">
        <w:tc>
          <w:tcPr>
            <w:tcW w:w="1696" w:type="dxa"/>
          </w:tcPr>
          <w:p w14:paraId="28ED4263" w14:textId="50ED5D27" w:rsidR="00BE74CF" w:rsidRDefault="00BE74CF" w:rsidP="00F93023">
            <w:pPr>
              <w:rPr>
                <w:rFonts w:eastAsia="Times New Roman"/>
              </w:rPr>
            </w:pPr>
          </w:p>
        </w:tc>
        <w:tc>
          <w:tcPr>
            <w:tcW w:w="1560" w:type="dxa"/>
          </w:tcPr>
          <w:p w14:paraId="31189174" w14:textId="77777777" w:rsidR="00BE74CF" w:rsidRDefault="00BE74CF" w:rsidP="00F93023">
            <w:pPr>
              <w:rPr>
                <w:rFonts w:eastAsia="Times New Roman"/>
              </w:rPr>
            </w:pPr>
          </w:p>
        </w:tc>
        <w:tc>
          <w:tcPr>
            <w:tcW w:w="2409" w:type="dxa"/>
          </w:tcPr>
          <w:p w14:paraId="1690DF8B" w14:textId="12FE64AA" w:rsidR="00BE74CF" w:rsidRPr="00944419" w:rsidRDefault="00BE74CF" w:rsidP="00F93023">
            <w:pPr>
              <w:rPr>
                <w:rFonts w:eastAsia="Times New Roman"/>
                <w:b/>
                <w:bCs/>
              </w:rPr>
            </w:pPr>
          </w:p>
        </w:tc>
      </w:tr>
    </w:tbl>
    <w:p w14:paraId="07611B9A" w14:textId="77777777" w:rsidR="00F93023" w:rsidRDefault="00F93023" w:rsidP="00944419"/>
    <w:sectPr w:rsidR="00F93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8027C"/>
    <w:multiLevelType w:val="multilevel"/>
    <w:tmpl w:val="F6CC7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B43899"/>
    <w:multiLevelType w:val="multilevel"/>
    <w:tmpl w:val="283CE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23"/>
    <w:rsid w:val="000B7334"/>
    <w:rsid w:val="003155C6"/>
    <w:rsid w:val="00535C1A"/>
    <w:rsid w:val="006E2447"/>
    <w:rsid w:val="008661EF"/>
    <w:rsid w:val="008E346E"/>
    <w:rsid w:val="00944419"/>
    <w:rsid w:val="00BE74CF"/>
    <w:rsid w:val="00F9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8A9"/>
  <w15:chartTrackingRefBased/>
  <w15:docId w15:val="{AB401F44-792D-4414-B29A-DC6EBF2B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2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23"/>
    <w:rPr>
      <w:color w:val="0000FF"/>
      <w:u w:val="single"/>
    </w:rPr>
  </w:style>
  <w:style w:type="paragraph" w:customStyle="1" w:styleId="p1">
    <w:name w:val="p1"/>
    <w:basedOn w:val="Normal"/>
    <w:rsid w:val="00F93023"/>
    <w:pPr>
      <w:spacing w:before="100" w:beforeAutospacing="1" w:after="100" w:afterAutospacing="1"/>
    </w:pPr>
  </w:style>
  <w:style w:type="paragraph" w:customStyle="1" w:styleId="p2">
    <w:name w:val="p2"/>
    <w:basedOn w:val="Normal"/>
    <w:rsid w:val="00F93023"/>
    <w:pPr>
      <w:spacing w:before="100" w:beforeAutospacing="1" w:after="100" w:afterAutospacing="1"/>
    </w:pPr>
  </w:style>
  <w:style w:type="paragraph" w:customStyle="1" w:styleId="li1">
    <w:name w:val="li1"/>
    <w:basedOn w:val="Normal"/>
    <w:rsid w:val="00F93023"/>
    <w:pPr>
      <w:spacing w:before="100" w:beforeAutospacing="1" w:after="100" w:afterAutospacing="1"/>
    </w:pPr>
  </w:style>
  <w:style w:type="paragraph" w:customStyle="1" w:styleId="p3">
    <w:name w:val="p3"/>
    <w:basedOn w:val="Normal"/>
    <w:rsid w:val="00F93023"/>
    <w:pPr>
      <w:spacing w:before="100" w:beforeAutospacing="1" w:after="100" w:afterAutospacing="1"/>
    </w:pPr>
  </w:style>
  <w:style w:type="character" w:customStyle="1" w:styleId="s1">
    <w:name w:val="s1"/>
    <w:basedOn w:val="DefaultParagraphFont"/>
    <w:rsid w:val="00F93023"/>
  </w:style>
  <w:style w:type="character" w:customStyle="1" w:styleId="s2">
    <w:name w:val="s2"/>
    <w:basedOn w:val="DefaultParagraphFont"/>
    <w:rsid w:val="00F93023"/>
  </w:style>
  <w:style w:type="character" w:customStyle="1" w:styleId="s3">
    <w:name w:val="s3"/>
    <w:basedOn w:val="DefaultParagraphFont"/>
    <w:rsid w:val="00F93023"/>
  </w:style>
  <w:style w:type="character" w:customStyle="1" w:styleId="s5">
    <w:name w:val="s5"/>
    <w:basedOn w:val="DefaultParagraphFont"/>
    <w:rsid w:val="00F93023"/>
  </w:style>
  <w:style w:type="table" w:styleId="TableGrid">
    <w:name w:val="Table Grid"/>
    <w:basedOn w:val="TableNormal"/>
    <w:uiPriority w:val="39"/>
    <w:rsid w:val="00F9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vistockathletic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Fileman</dc:creator>
  <cp:keywords/>
  <dc:description/>
  <cp:lastModifiedBy>Alistair Kinsey</cp:lastModifiedBy>
  <cp:revision>6</cp:revision>
  <dcterms:created xsi:type="dcterms:W3CDTF">2021-04-06T11:56:00Z</dcterms:created>
  <dcterms:modified xsi:type="dcterms:W3CDTF">2021-04-07T10:11:00Z</dcterms:modified>
</cp:coreProperties>
</file>